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7D6" w:rsidRDefault="003C6579">
      <w:pPr>
        <w:textAlignment w:val="baseline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252185" w:rsidRPr="00C66D81" w:rsidRDefault="00252185" w:rsidP="00252185">
      <w:pPr>
        <w:jc w:val="center"/>
        <w:rPr>
          <w:rFonts w:ascii="方正小标宋简体" w:eastAsia="方正小标宋简体"/>
          <w:sz w:val="44"/>
          <w:szCs w:val="44"/>
        </w:rPr>
      </w:pPr>
      <w:r w:rsidRPr="00C66D81">
        <w:rPr>
          <w:rFonts w:ascii="方正小标宋简体" w:eastAsia="方正小标宋简体" w:hint="eastAsia"/>
          <w:sz w:val="44"/>
          <w:szCs w:val="44"/>
        </w:rPr>
        <w:t>达州基层治理</w:t>
      </w:r>
      <w:r w:rsidR="00F90DF2">
        <w:rPr>
          <w:rFonts w:ascii="方正小标宋简体" w:eastAsia="方正小标宋简体" w:hint="eastAsia"/>
          <w:sz w:val="44"/>
          <w:szCs w:val="44"/>
        </w:rPr>
        <w:t>研究中心</w:t>
      </w:r>
      <w:bookmarkStart w:id="0" w:name="_GoBack"/>
      <w:bookmarkEnd w:id="0"/>
      <w:r w:rsidRPr="00C66D81">
        <w:rPr>
          <w:rFonts w:ascii="方正小标宋简体" w:eastAsia="方正小标宋简体" w:hint="eastAsia"/>
          <w:sz w:val="44"/>
          <w:szCs w:val="44"/>
        </w:rPr>
        <w:t>2023年课题指南</w:t>
      </w:r>
    </w:p>
    <w:p w:rsidR="00252185" w:rsidRPr="008B7E6F" w:rsidRDefault="00252185" w:rsidP="00252185"/>
    <w:p w:rsidR="00252185" w:rsidRPr="00D83CB6" w:rsidRDefault="00252185" w:rsidP="00252185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D83CB6">
        <w:rPr>
          <w:rFonts w:ascii="仿宋_GB2312" w:eastAsia="仿宋_GB2312" w:hint="eastAsia"/>
          <w:sz w:val="32"/>
          <w:szCs w:val="32"/>
        </w:rPr>
        <w:t>统筹达州社会基层治理力量路径研究</w:t>
      </w:r>
    </w:p>
    <w:p w:rsidR="00252185" w:rsidRPr="00C66D81" w:rsidRDefault="00252185" w:rsidP="00252185">
      <w:pPr>
        <w:pStyle w:val="a6"/>
        <w:spacing w:line="540" w:lineRule="exact"/>
        <w:ind w:leftChars="171" w:left="359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2.达州</w:t>
      </w:r>
      <w:r w:rsidRPr="00C66D81">
        <w:rPr>
          <w:rFonts w:ascii="仿宋_GB2312" w:eastAsia="仿宋_GB2312" w:hint="eastAsia"/>
          <w:sz w:val="32"/>
          <w:szCs w:val="32"/>
        </w:rPr>
        <w:t>城乡基层社会治理的差异化研究</w:t>
      </w:r>
    </w:p>
    <w:p w:rsidR="00252185" w:rsidRDefault="00252185" w:rsidP="00252185">
      <w:pPr>
        <w:pStyle w:val="a6"/>
        <w:spacing w:line="540" w:lineRule="exact"/>
        <w:ind w:leftChars="171" w:left="359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C66D81">
        <w:rPr>
          <w:rFonts w:ascii="仿宋_GB2312" w:eastAsia="仿宋_GB2312" w:hint="eastAsia"/>
          <w:sz w:val="32"/>
          <w:szCs w:val="32"/>
        </w:rPr>
        <w:t>合理有序引导社会组织参与</w:t>
      </w:r>
      <w:r>
        <w:rPr>
          <w:rFonts w:ascii="仿宋_GB2312" w:eastAsia="仿宋_GB2312" w:hint="eastAsia"/>
          <w:sz w:val="32"/>
          <w:szCs w:val="32"/>
        </w:rPr>
        <w:t>达州</w:t>
      </w:r>
      <w:r w:rsidRPr="00C66D81">
        <w:rPr>
          <w:rFonts w:ascii="仿宋_GB2312" w:eastAsia="仿宋_GB2312" w:hint="eastAsia"/>
          <w:sz w:val="32"/>
          <w:szCs w:val="32"/>
        </w:rPr>
        <w:t>基层社会治理</w:t>
      </w:r>
      <w:r>
        <w:rPr>
          <w:rFonts w:ascii="仿宋_GB2312" w:eastAsia="仿宋_GB2312" w:hint="eastAsia"/>
          <w:sz w:val="32"/>
          <w:szCs w:val="32"/>
        </w:rPr>
        <w:t>研究</w:t>
      </w:r>
    </w:p>
    <w:p w:rsidR="00252185" w:rsidRPr="00D83CB6" w:rsidRDefault="00252185" w:rsidP="00252185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D83CB6">
        <w:rPr>
          <w:rFonts w:ascii="仿宋_GB2312" w:eastAsia="仿宋_GB2312" w:hint="eastAsia"/>
          <w:sz w:val="32"/>
          <w:szCs w:val="32"/>
        </w:rPr>
        <w:t>达州市党建统领下的自治、法治、德治、智治基层治理体系构建研究</w:t>
      </w:r>
    </w:p>
    <w:p w:rsidR="00252185" w:rsidRPr="00C66D81" w:rsidRDefault="00252185" w:rsidP="00252185">
      <w:pPr>
        <w:pStyle w:val="a6"/>
        <w:spacing w:line="540" w:lineRule="exact"/>
        <w:ind w:leftChars="171" w:left="359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C66D81">
        <w:rPr>
          <w:rFonts w:ascii="仿宋_GB2312" w:eastAsia="仿宋_GB2312" w:hint="eastAsia"/>
          <w:sz w:val="32"/>
          <w:szCs w:val="32"/>
        </w:rPr>
        <w:t>推进</w:t>
      </w:r>
      <w:r>
        <w:rPr>
          <w:rFonts w:ascii="仿宋_GB2312" w:eastAsia="仿宋_GB2312" w:hint="eastAsia"/>
          <w:sz w:val="32"/>
          <w:szCs w:val="32"/>
        </w:rPr>
        <w:t>达州</w:t>
      </w:r>
      <w:r w:rsidRPr="00C66D81">
        <w:rPr>
          <w:rFonts w:ascii="仿宋_GB2312" w:eastAsia="仿宋_GB2312" w:hint="eastAsia"/>
          <w:sz w:val="32"/>
          <w:szCs w:val="32"/>
        </w:rPr>
        <w:t>社区网格</w:t>
      </w:r>
      <w:proofErr w:type="gramStart"/>
      <w:r w:rsidRPr="00C66D81">
        <w:rPr>
          <w:rFonts w:ascii="仿宋_GB2312" w:eastAsia="仿宋_GB2312" w:hint="eastAsia"/>
          <w:sz w:val="32"/>
          <w:szCs w:val="32"/>
        </w:rPr>
        <w:t>化治理</w:t>
      </w:r>
      <w:proofErr w:type="gramEnd"/>
      <w:r w:rsidRPr="00C66D81">
        <w:rPr>
          <w:rFonts w:ascii="仿宋_GB2312" w:eastAsia="仿宋_GB2312" w:hint="eastAsia"/>
          <w:sz w:val="32"/>
          <w:szCs w:val="32"/>
        </w:rPr>
        <w:t>建设研究</w:t>
      </w:r>
    </w:p>
    <w:p w:rsidR="00252185" w:rsidRDefault="00252185" w:rsidP="00252185">
      <w:pPr>
        <w:pStyle w:val="a6"/>
        <w:spacing w:line="540" w:lineRule="exact"/>
        <w:ind w:leftChars="171" w:left="359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Pr="00C66D81">
        <w:rPr>
          <w:rFonts w:ascii="仿宋_GB2312" w:eastAsia="仿宋_GB2312" w:hint="eastAsia"/>
          <w:sz w:val="32"/>
          <w:szCs w:val="32"/>
        </w:rPr>
        <w:t>数字赋能</w:t>
      </w:r>
      <w:r>
        <w:rPr>
          <w:rFonts w:ascii="仿宋_GB2312" w:eastAsia="仿宋_GB2312" w:hint="eastAsia"/>
          <w:sz w:val="32"/>
          <w:szCs w:val="32"/>
        </w:rPr>
        <w:t>达州</w:t>
      </w:r>
      <w:r w:rsidRPr="00C66D81">
        <w:rPr>
          <w:rFonts w:ascii="仿宋_GB2312" w:eastAsia="仿宋_GB2312" w:hint="eastAsia"/>
          <w:sz w:val="32"/>
          <w:szCs w:val="32"/>
        </w:rPr>
        <w:t>社区治理研究</w:t>
      </w:r>
    </w:p>
    <w:p w:rsidR="00252185" w:rsidRPr="00C66D81" w:rsidRDefault="00252185" w:rsidP="00252185">
      <w:pPr>
        <w:pStyle w:val="a6"/>
        <w:spacing w:line="540" w:lineRule="exact"/>
        <w:ind w:leftChars="171" w:left="359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7.达州市“互联网+社区”治理研究</w:t>
      </w:r>
    </w:p>
    <w:p w:rsidR="00252185" w:rsidRDefault="00252185" w:rsidP="00252185">
      <w:pPr>
        <w:pStyle w:val="a6"/>
        <w:spacing w:line="540" w:lineRule="exact"/>
        <w:ind w:leftChars="171" w:left="359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8.达州</w:t>
      </w:r>
      <w:r w:rsidRPr="00C66D81">
        <w:rPr>
          <w:rFonts w:ascii="仿宋_GB2312" w:eastAsia="仿宋_GB2312" w:hint="eastAsia"/>
          <w:sz w:val="32"/>
          <w:szCs w:val="32"/>
        </w:rPr>
        <w:t>基层</w:t>
      </w:r>
      <w:r>
        <w:rPr>
          <w:rFonts w:ascii="仿宋_GB2312" w:eastAsia="仿宋_GB2312" w:hint="eastAsia"/>
          <w:sz w:val="32"/>
          <w:szCs w:val="32"/>
        </w:rPr>
        <w:t>治理法律服务</w:t>
      </w:r>
      <w:r w:rsidRPr="00C66D81">
        <w:rPr>
          <w:rFonts w:ascii="仿宋_GB2312" w:eastAsia="仿宋_GB2312" w:hint="eastAsia"/>
          <w:sz w:val="32"/>
          <w:szCs w:val="32"/>
        </w:rPr>
        <w:t>精准化研究</w:t>
      </w:r>
    </w:p>
    <w:p w:rsidR="00252185" w:rsidRPr="00D83CB6" w:rsidRDefault="00252185" w:rsidP="00252185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</w:t>
      </w:r>
      <w:r w:rsidRPr="00D83CB6">
        <w:rPr>
          <w:rFonts w:ascii="仿宋_GB2312" w:eastAsia="仿宋_GB2312" w:hint="eastAsia"/>
          <w:sz w:val="32"/>
          <w:szCs w:val="32"/>
        </w:rPr>
        <w:t>基层社会治理与达州营商环境建设研究</w:t>
      </w:r>
    </w:p>
    <w:p w:rsidR="00252185" w:rsidRDefault="00252185" w:rsidP="00252185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</w:t>
      </w:r>
      <w:r w:rsidRPr="005643FB">
        <w:rPr>
          <w:rFonts w:ascii="仿宋_GB2312" w:eastAsia="仿宋_GB2312" w:hint="eastAsia"/>
          <w:sz w:val="32"/>
          <w:szCs w:val="32"/>
        </w:rPr>
        <w:t>“治理+服务”为核心的</w:t>
      </w:r>
      <w:r>
        <w:rPr>
          <w:rFonts w:ascii="仿宋_GB2312" w:eastAsia="仿宋_GB2312" w:hint="eastAsia"/>
          <w:sz w:val="32"/>
          <w:szCs w:val="32"/>
        </w:rPr>
        <w:t>达州</w:t>
      </w:r>
      <w:r w:rsidRPr="005643FB">
        <w:rPr>
          <w:rFonts w:ascii="仿宋_GB2312" w:eastAsia="仿宋_GB2312" w:hint="eastAsia"/>
          <w:sz w:val="32"/>
          <w:szCs w:val="32"/>
        </w:rPr>
        <w:t>基层社会治理模式研究</w:t>
      </w:r>
    </w:p>
    <w:p w:rsidR="00252185" w:rsidRPr="00C66D81" w:rsidRDefault="00252185" w:rsidP="00252185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11.</w:t>
      </w:r>
      <w:r w:rsidRPr="00C66D81">
        <w:rPr>
          <w:rFonts w:ascii="仿宋_GB2312" w:eastAsia="仿宋_GB2312" w:hint="eastAsia"/>
          <w:sz w:val="32"/>
          <w:szCs w:val="32"/>
        </w:rPr>
        <w:t>社区干部队伍建设与</w:t>
      </w:r>
      <w:r>
        <w:rPr>
          <w:rFonts w:ascii="仿宋_GB2312" w:eastAsia="仿宋_GB2312" w:hint="eastAsia"/>
          <w:sz w:val="32"/>
          <w:szCs w:val="32"/>
        </w:rPr>
        <w:t>达州</w:t>
      </w:r>
      <w:r w:rsidRPr="00C66D81">
        <w:rPr>
          <w:rFonts w:ascii="仿宋_GB2312" w:eastAsia="仿宋_GB2312" w:hint="eastAsia"/>
          <w:sz w:val="32"/>
          <w:szCs w:val="32"/>
        </w:rPr>
        <w:t>基层社会治理研究</w:t>
      </w:r>
    </w:p>
    <w:p w:rsidR="00252185" w:rsidRDefault="00252185" w:rsidP="00252185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12.</w:t>
      </w:r>
      <w:r w:rsidRPr="00C66D81">
        <w:rPr>
          <w:rFonts w:ascii="仿宋_GB2312" w:eastAsia="仿宋_GB2312" w:hint="eastAsia"/>
          <w:sz w:val="32"/>
          <w:szCs w:val="32"/>
        </w:rPr>
        <w:t>发挥</w:t>
      </w:r>
      <w:r>
        <w:rPr>
          <w:rFonts w:ascii="仿宋_GB2312" w:eastAsia="仿宋_GB2312" w:hint="eastAsia"/>
          <w:sz w:val="32"/>
          <w:szCs w:val="32"/>
        </w:rPr>
        <w:t>居民</w:t>
      </w:r>
      <w:r w:rsidRPr="00C66D81">
        <w:rPr>
          <w:rFonts w:ascii="仿宋_GB2312" w:eastAsia="仿宋_GB2312" w:hint="eastAsia"/>
          <w:sz w:val="32"/>
          <w:szCs w:val="32"/>
        </w:rPr>
        <w:t>主体作用参与</w:t>
      </w:r>
      <w:r>
        <w:rPr>
          <w:rFonts w:ascii="仿宋_GB2312" w:eastAsia="仿宋_GB2312" w:hint="eastAsia"/>
          <w:sz w:val="32"/>
          <w:szCs w:val="32"/>
        </w:rPr>
        <w:t>达州</w:t>
      </w:r>
      <w:r w:rsidRPr="00C66D81">
        <w:rPr>
          <w:rFonts w:ascii="仿宋_GB2312" w:eastAsia="仿宋_GB2312" w:hint="eastAsia"/>
          <w:sz w:val="32"/>
          <w:szCs w:val="32"/>
        </w:rPr>
        <w:t>基层治理研究</w:t>
      </w:r>
    </w:p>
    <w:p w:rsidR="00252185" w:rsidRDefault="00252185" w:rsidP="00252185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13.达州市老旧小区改造问题研究</w:t>
      </w:r>
    </w:p>
    <w:p w:rsidR="00252185" w:rsidRDefault="00252185" w:rsidP="00252185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14.达州市老旧小区物业管理问题研究</w:t>
      </w:r>
    </w:p>
    <w:p w:rsidR="00252185" w:rsidRDefault="00252185" w:rsidP="00252185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15.达州市基层社区减负问题研究</w:t>
      </w:r>
    </w:p>
    <w:p w:rsidR="00252185" w:rsidRPr="00923CAB" w:rsidRDefault="00252185" w:rsidP="00252185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16.达州市城市社区集体经济发展研究</w:t>
      </w:r>
    </w:p>
    <w:p w:rsidR="00252185" w:rsidRDefault="00252185" w:rsidP="00252185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17.达州市党建引领基层治理特色发展研究</w:t>
      </w:r>
    </w:p>
    <w:p w:rsidR="00252185" w:rsidRDefault="00252185" w:rsidP="00252185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18.达州市基层治理阵地建设研究</w:t>
      </w:r>
    </w:p>
    <w:p w:rsidR="00252185" w:rsidRDefault="00252185" w:rsidP="00252185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19.达州市社区邻里关系建设研究</w:t>
      </w:r>
    </w:p>
    <w:p w:rsidR="00252185" w:rsidRDefault="00252185" w:rsidP="00252185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20.达州市居民素质提升问题研究</w:t>
      </w:r>
    </w:p>
    <w:p w:rsidR="00252185" w:rsidRDefault="00252185" w:rsidP="00252185">
      <w:pPr>
        <w:ind w:firstLineChars="200" w:firstLine="640"/>
        <w:rPr>
          <w:rFonts w:ascii="仿宋_GB2312" w:eastAsia="仿宋_GB2312"/>
          <w:sz w:val="32"/>
          <w:szCs w:val="32"/>
        </w:rPr>
      </w:pPr>
    </w:p>
    <w:sectPr w:rsidR="002521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939" w:rsidRDefault="00090939" w:rsidP="00252185">
      <w:r>
        <w:separator/>
      </w:r>
    </w:p>
  </w:endnote>
  <w:endnote w:type="continuationSeparator" w:id="0">
    <w:p w:rsidR="00090939" w:rsidRDefault="00090939" w:rsidP="00252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宋体"/>
    <w:charset w:val="00"/>
    <w:family w:val="auto"/>
    <w:pitch w:val="default"/>
    <w:sig w:usb0="00000000" w:usb1="00000000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939" w:rsidRDefault="00090939" w:rsidP="00252185">
      <w:r>
        <w:separator/>
      </w:r>
    </w:p>
  </w:footnote>
  <w:footnote w:type="continuationSeparator" w:id="0">
    <w:p w:rsidR="00090939" w:rsidRDefault="00090939" w:rsidP="002521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2YmNkNTVkOWM4MDlhMDZlNTYzZjZiNjY0ODIxMmQifQ=="/>
  </w:docVars>
  <w:rsids>
    <w:rsidRoot w:val="00A20DA4"/>
    <w:rsid w:val="AF186050"/>
    <w:rsid w:val="CFD6E178"/>
    <w:rsid w:val="F3FCC03C"/>
    <w:rsid w:val="FB77E7C0"/>
    <w:rsid w:val="FDDDC564"/>
    <w:rsid w:val="0006636A"/>
    <w:rsid w:val="00090939"/>
    <w:rsid w:val="000C3A5C"/>
    <w:rsid w:val="000D2ABB"/>
    <w:rsid w:val="000E14B4"/>
    <w:rsid w:val="000F10CE"/>
    <w:rsid w:val="001139EB"/>
    <w:rsid w:val="00114BEA"/>
    <w:rsid w:val="001562C7"/>
    <w:rsid w:val="00216FCA"/>
    <w:rsid w:val="00252185"/>
    <w:rsid w:val="002659D4"/>
    <w:rsid w:val="002F4FB8"/>
    <w:rsid w:val="0032111E"/>
    <w:rsid w:val="003344D6"/>
    <w:rsid w:val="003725E3"/>
    <w:rsid w:val="003A7957"/>
    <w:rsid w:val="003C6579"/>
    <w:rsid w:val="003D2A17"/>
    <w:rsid w:val="003E7562"/>
    <w:rsid w:val="003F4AEB"/>
    <w:rsid w:val="00503E25"/>
    <w:rsid w:val="00517758"/>
    <w:rsid w:val="00557EC1"/>
    <w:rsid w:val="00591F41"/>
    <w:rsid w:val="005967F2"/>
    <w:rsid w:val="006932AC"/>
    <w:rsid w:val="006A140D"/>
    <w:rsid w:val="006C5B7A"/>
    <w:rsid w:val="006C7E8B"/>
    <w:rsid w:val="007E2E80"/>
    <w:rsid w:val="00811BE1"/>
    <w:rsid w:val="00861CE2"/>
    <w:rsid w:val="00886120"/>
    <w:rsid w:val="00947875"/>
    <w:rsid w:val="00A20DA4"/>
    <w:rsid w:val="00A34F88"/>
    <w:rsid w:val="00A9301C"/>
    <w:rsid w:val="00A9626F"/>
    <w:rsid w:val="00B607D6"/>
    <w:rsid w:val="00B874D8"/>
    <w:rsid w:val="00BE367F"/>
    <w:rsid w:val="00C54EFE"/>
    <w:rsid w:val="00C62C13"/>
    <w:rsid w:val="00C969FE"/>
    <w:rsid w:val="00CB4E3B"/>
    <w:rsid w:val="00D87DDB"/>
    <w:rsid w:val="00DC362E"/>
    <w:rsid w:val="00E7648B"/>
    <w:rsid w:val="00E81E96"/>
    <w:rsid w:val="00EA7FEB"/>
    <w:rsid w:val="00EC27D9"/>
    <w:rsid w:val="00EE421E"/>
    <w:rsid w:val="00F56F45"/>
    <w:rsid w:val="00F802E2"/>
    <w:rsid w:val="00F90DF2"/>
    <w:rsid w:val="13C152B7"/>
    <w:rsid w:val="2CB1223B"/>
    <w:rsid w:val="3192372A"/>
    <w:rsid w:val="44F75ECE"/>
    <w:rsid w:val="48336B62"/>
    <w:rsid w:val="5E3F1928"/>
    <w:rsid w:val="67B11D76"/>
    <w:rsid w:val="6CE98AFE"/>
    <w:rsid w:val="6E9B992A"/>
    <w:rsid w:val="75F73B61"/>
    <w:rsid w:val="77FFC0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微软用户</cp:lastModifiedBy>
  <cp:revision>31</cp:revision>
  <dcterms:created xsi:type="dcterms:W3CDTF">2022-09-17T11:22:00Z</dcterms:created>
  <dcterms:modified xsi:type="dcterms:W3CDTF">2023-10-24T02:00:00Z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04FFC68A960142869486DEEE0FFB1609</vt:lpwstr>
  </property>
</Properties>
</file>